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B1" w:rsidRPr="00177BED" w:rsidRDefault="006E27B1" w:rsidP="006E27B1">
      <w:pPr>
        <w:tabs>
          <w:tab w:val="left" w:pos="1843"/>
        </w:tabs>
        <w:autoSpaceDE w:val="0"/>
        <w:autoSpaceDN w:val="0"/>
        <w:spacing w:after="0" w:line="240" w:lineRule="auto"/>
        <w:jc w:val="center"/>
        <w:rPr>
          <w:rFonts w:cs="Calibri"/>
          <w:b/>
          <w:lang w:val="lt-LT"/>
        </w:rPr>
      </w:pPr>
      <w:r w:rsidRPr="00177BED">
        <w:rPr>
          <w:rFonts w:cs="Calibri"/>
          <w:b/>
          <w:lang w:val="lt-LT"/>
        </w:rPr>
        <w:t>Kanklių koncertas „Skambėkite, kanklės“</w:t>
      </w:r>
      <w:r w:rsidRPr="00177BED">
        <w:rPr>
          <w:rFonts w:cs="Calibri"/>
          <w:lang w:val="lt-LT"/>
        </w:rPr>
        <w:br/>
      </w:r>
      <w:r w:rsidRPr="00177BED">
        <w:rPr>
          <w:rFonts w:cs="Calibri"/>
          <w:b/>
          <w:lang w:val="lt-LT"/>
        </w:rPr>
        <w:t>Repeticijų ir maitinimo grafikas</w:t>
      </w:r>
    </w:p>
    <w:p w:rsidR="006E27B1" w:rsidRPr="00177BED" w:rsidRDefault="006E27B1" w:rsidP="006E27B1">
      <w:pPr>
        <w:autoSpaceDE w:val="0"/>
        <w:autoSpaceDN w:val="0"/>
        <w:spacing w:after="0" w:line="240" w:lineRule="auto"/>
        <w:jc w:val="center"/>
        <w:rPr>
          <w:rFonts w:cs="Calibri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253"/>
        <w:gridCol w:w="16"/>
      </w:tblGrid>
      <w:tr w:rsidR="006E27B1" w:rsidRPr="00177BED" w:rsidTr="00A329D4">
        <w:trPr>
          <w:jc w:val="center"/>
        </w:trPr>
        <w:tc>
          <w:tcPr>
            <w:tcW w:w="9829" w:type="dxa"/>
            <w:gridSpan w:val="3"/>
            <w:shd w:val="clear" w:color="auto" w:fill="C6D9F1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Liepos 2 d. (pirmadienis)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lang w:val="lt-LT"/>
              </w:rPr>
            </w:pPr>
            <w:r w:rsidRPr="00177BED">
              <w:rPr>
                <w:rFonts w:cs="Calibri"/>
                <w:lang w:val="lt-LT"/>
              </w:rPr>
              <w:t>10.00–14.00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cs="Calibri"/>
                <w:lang w:val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Repetuoja koncertinių kanklių kolektyvai ir choras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14.00–16.00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Repetuoja tradicinių ansamblių kolektyvai (pagal pageidavimus gali repetuoti „Vaidilutė“ ir „Kankleliai“)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lang w:val="lt-LT"/>
              </w:rPr>
            </w:pPr>
            <w:r w:rsidRPr="00177BED">
              <w:rPr>
                <w:rFonts w:cs="Calibri"/>
                <w:b/>
                <w:lang w:val="lt-LT"/>
              </w:rPr>
              <w:t>14.15–16.00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cs="Calibri"/>
                <w:b/>
                <w:caps/>
                <w:lang w:val="lt-LT"/>
              </w:rPr>
            </w:pPr>
            <w:bookmarkStart w:id="0" w:name="_GoBack"/>
            <w:bookmarkEnd w:id="0"/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 koncertinių kanklių kolektyvams ir chorui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16.00–18.00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Repetuoja koncertinių kanklių kolektyvai ir choras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18.00–20.00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Generalinė repeticija (koncertinių kanklių kolektyvai ir choras)</w:t>
            </w:r>
          </w:p>
        </w:tc>
      </w:tr>
      <w:tr w:rsidR="006E27B1" w:rsidRPr="00177BED" w:rsidTr="00A329D4">
        <w:trPr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20.00–21.00</w:t>
            </w:r>
          </w:p>
        </w:tc>
        <w:tc>
          <w:tcPr>
            <w:tcW w:w="8269" w:type="dxa"/>
            <w:gridSpan w:val="2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 koncertinių kanklių kolektyvams ir chorui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9813" w:type="dxa"/>
            <w:gridSpan w:val="2"/>
            <w:shd w:val="clear" w:color="auto" w:fill="C6D9F1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Liepos 3 d. (antradienis)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10.00–13.00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Repeticija  (visi dalyviai)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13.00–14.00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Repetuoja tradicinių kanklių ansambliai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13.00–15.00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Pietūs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15.00–18.00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Pasirengimas koncertui (visi dalyviai)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18.00–20.00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rPr>
                <w:rFonts w:eastAsia="Times New Roman" w:cs="Calibri"/>
                <w:lang w:val="lt-LT" w:eastAsia="lt-LT"/>
              </w:rPr>
            </w:pPr>
            <w:r w:rsidRPr="00177BED">
              <w:rPr>
                <w:rFonts w:eastAsia="Times New Roman" w:cs="Calibri"/>
                <w:lang w:val="lt-LT" w:eastAsia="lt-LT"/>
              </w:rPr>
              <w:t>Kanklių koncertas „Skambėkite, kanklės“</w:t>
            </w:r>
          </w:p>
        </w:tc>
      </w:tr>
      <w:tr w:rsidR="006E27B1" w:rsidRPr="00177BED" w:rsidTr="00A329D4">
        <w:trPr>
          <w:gridAfter w:val="1"/>
          <w:wAfter w:w="16" w:type="dxa"/>
          <w:jc w:val="center"/>
        </w:trPr>
        <w:tc>
          <w:tcPr>
            <w:tcW w:w="1560" w:type="dxa"/>
            <w:vAlign w:val="center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lang w:val="lt-LT" w:eastAsia="lt-LT"/>
              </w:rPr>
              <w:t>20.00–21.00</w:t>
            </w:r>
          </w:p>
        </w:tc>
        <w:tc>
          <w:tcPr>
            <w:tcW w:w="8253" w:type="dxa"/>
          </w:tcPr>
          <w:p w:rsidR="006E27B1" w:rsidRPr="00177BED" w:rsidRDefault="006E27B1" w:rsidP="00005669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b/>
                <w:caps/>
                <w:lang w:val="lt-LT" w:eastAsia="lt-LT"/>
              </w:rPr>
            </w:pPr>
            <w:r w:rsidRPr="00177BED">
              <w:rPr>
                <w:rFonts w:eastAsia="Times New Roman" w:cs="Calibri"/>
                <w:b/>
                <w:caps/>
                <w:lang w:val="lt-LT" w:eastAsia="lt-LT"/>
              </w:rPr>
              <w:t>Vakarienė</w:t>
            </w:r>
          </w:p>
        </w:tc>
      </w:tr>
    </w:tbl>
    <w:p w:rsidR="006E27B1" w:rsidRPr="00177BED" w:rsidRDefault="006E27B1" w:rsidP="006E27B1">
      <w:pPr>
        <w:tabs>
          <w:tab w:val="left" w:pos="1701"/>
        </w:tabs>
        <w:autoSpaceDE w:val="0"/>
        <w:autoSpaceDN w:val="0"/>
        <w:spacing w:after="0" w:line="240" w:lineRule="auto"/>
        <w:rPr>
          <w:rFonts w:cs="Calibri"/>
          <w:b/>
          <w:lang w:val="lt-LT"/>
        </w:rPr>
      </w:pPr>
    </w:p>
    <w:p w:rsidR="006E27B1" w:rsidRDefault="006E27B1" w:rsidP="006E27B1">
      <w:pPr>
        <w:tabs>
          <w:tab w:val="left" w:pos="1701"/>
        </w:tabs>
        <w:autoSpaceDE w:val="0"/>
        <w:autoSpaceDN w:val="0"/>
        <w:spacing w:after="0" w:line="240" w:lineRule="auto"/>
        <w:jc w:val="right"/>
        <w:rPr>
          <w:rFonts w:cs="Calibri"/>
          <w:b/>
          <w:i/>
          <w:lang w:val="lt-LT"/>
        </w:rPr>
      </w:pPr>
    </w:p>
    <w:p w:rsidR="00177C1E" w:rsidRPr="006E27B1" w:rsidRDefault="006E27B1" w:rsidP="006E27B1">
      <w:pPr>
        <w:tabs>
          <w:tab w:val="left" w:pos="1701"/>
        </w:tabs>
        <w:autoSpaceDE w:val="0"/>
        <w:autoSpaceDN w:val="0"/>
        <w:spacing w:after="0" w:line="240" w:lineRule="auto"/>
        <w:jc w:val="right"/>
        <w:rPr>
          <w:rFonts w:cs="Calibri"/>
          <w:b/>
          <w:i/>
          <w:lang w:val="lt-LT"/>
        </w:rPr>
      </w:pPr>
      <w:r w:rsidRPr="00177BED">
        <w:rPr>
          <w:rFonts w:cs="Calibri"/>
          <w:b/>
          <w:i/>
          <w:lang w:val="lt-LT"/>
        </w:rPr>
        <w:t>Kanklių koncerto koordinatorė Jolanta Babaliauskienė, tel. 8 618 81 340</w:t>
      </w:r>
    </w:p>
    <w:sectPr w:rsidR="00177C1E" w:rsidRPr="006E27B1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B1"/>
    <w:rsid w:val="00177C1E"/>
    <w:rsid w:val="006E27B1"/>
    <w:rsid w:val="00A3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CACC-C528-4CD2-80CB-D4B49879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2018-06-26T12:46:00Z</dcterms:created>
  <dcterms:modified xsi:type="dcterms:W3CDTF">2018-06-26T13:38:00Z</dcterms:modified>
</cp:coreProperties>
</file>